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2561"/>
        <w:gridCol w:w="2456"/>
        <w:gridCol w:w="1422"/>
        <w:gridCol w:w="1550"/>
        <w:gridCol w:w="1386"/>
      </w:tblGrid>
      <w:tr w:rsidR="005213B8" w:rsidRPr="00190CEF" w:rsidTr="00190CEF">
        <w:trPr>
          <w:trHeight w:val="900"/>
        </w:trPr>
        <w:tc>
          <w:tcPr>
            <w:tcW w:w="1080" w:type="dxa"/>
            <w:hideMark/>
          </w:tcPr>
          <w:p w:rsidR="005213B8" w:rsidRPr="00190CEF" w:rsidRDefault="005213B8">
            <w:pPr>
              <w:rPr>
                <w:color w:val="1F497D" w:themeColor="text2"/>
              </w:rPr>
            </w:pPr>
            <w:r w:rsidRPr="00190CEF">
              <w:rPr>
                <w:color w:val="1F497D" w:themeColor="text2"/>
              </w:rPr>
              <w:t> 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pPr>
              <w:rPr>
                <w:b/>
                <w:bCs/>
                <w:color w:val="1F497D" w:themeColor="text2"/>
              </w:rPr>
            </w:pPr>
            <w:r w:rsidRPr="00190CEF">
              <w:rPr>
                <w:b/>
                <w:bCs/>
                <w:color w:val="1F497D" w:themeColor="text2"/>
              </w:rPr>
              <w:t>Nazwa organizacji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pPr>
              <w:rPr>
                <w:b/>
                <w:bCs/>
                <w:color w:val="1F497D" w:themeColor="text2"/>
              </w:rPr>
            </w:pPr>
            <w:r w:rsidRPr="00190CEF">
              <w:rPr>
                <w:b/>
                <w:bCs/>
                <w:color w:val="1F497D" w:themeColor="text2"/>
              </w:rPr>
              <w:t>Nazwa Projektu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pPr>
              <w:rPr>
                <w:b/>
                <w:bCs/>
                <w:color w:val="1F497D" w:themeColor="text2"/>
              </w:rPr>
            </w:pPr>
            <w:r w:rsidRPr="00190CEF">
              <w:rPr>
                <w:b/>
                <w:bCs/>
                <w:color w:val="1F497D" w:themeColor="text2"/>
              </w:rPr>
              <w:t>Miejscowość organizacji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pPr>
              <w:rPr>
                <w:b/>
                <w:bCs/>
                <w:color w:val="1F497D" w:themeColor="text2"/>
              </w:rPr>
            </w:pPr>
            <w:r w:rsidRPr="00190CEF">
              <w:rPr>
                <w:b/>
                <w:bCs/>
                <w:color w:val="1F497D" w:themeColor="text2"/>
              </w:rPr>
              <w:t>Województwo organizacji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pPr>
              <w:rPr>
                <w:b/>
                <w:bCs/>
                <w:color w:val="1F497D" w:themeColor="text2"/>
              </w:rPr>
            </w:pPr>
            <w:r w:rsidRPr="00190CEF">
              <w:rPr>
                <w:b/>
                <w:bCs/>
                <w:color w:val="1F497D" w:themeColor="text2"/>
              </w:rPr>
              <w:t xml:space="preserve">kwota przyznanego grantu </w:t>
            </w:r>
          </w:p>
        </w:tc>
      </w:tr>
      <w:tr w:rsidR="005213B8" w:rsidRPr="00190CEF" w:rsidTr="00190CEF">
        <w:trPr>
          <w:trHeight w:val="965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1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Biblioteka Pedagogiczna w Zamościu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Mój biznes szansą dla mojego regionu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Zamość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lubelskie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6000</w:t>
            </w:r>
          </w:p>
        </w:tc>
      </w:tr>
      <w:tr w:rsidR="005213B8" w:rsidRPr="00190CEF" w:rsidTr="00190CEF">
        <w:trPr>
          <w:trHeight w:val="1134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2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FUNDACJA "INSPIRUJĄCE PRZYKŁADY"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Przedsiębiorczość niejedno ma imię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Gdańsk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pomorskie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8300</w:t>
            </w:r>
          </w:p>
        </w:tc>
      </w:tr>
      <w:tr w:rsidR="005213B8" w:rsidRPr="00190CEF" w:rsidTr="00190CEF">
        <w:trPr>
          <w:trHeight w:val="992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Fundacja Dobrych Inicjatyw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Młodzi Finansiści Akademii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Warszawa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mazowieckie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4800</w:t>
            </w:r>
          </w:p>
        </w:tc>
      </w:tr>
      <w:tr w:rsidR="005213B8" w:rsidRPr="00190CEF" w:rsidTr="00190CEF">
        <w:trPr>
          <w:trHeight w:val="1275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4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Fundacja Europejskich Inicjatyw Społecznych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Młodzi lokalni w Spółdzielni Mocarni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Tomaszów Mazowiecki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łódzkie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6000</w:t>
            </w:r>
          </w:p>
        </w:tc>
      </w:tr>
      <w:tr w:rsidR="005213B8" w:rsidRPr="00190CEF" w:rsidTr="00190CEF">
        <w:trPr>
          <w:trHeight w:val="691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5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 xml:space="preserve">Fundacja </w:t>
            </w:r>
            <w:proofErr w:type="spellStart"/>
            <w:r w:rsidRPr="00190CEF">
              <w:t>Go'n'Act</w:t>
            </w:r>
            <w:proofErr w:type="spellEnd"/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Gorzka czekolada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Biestrzyków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dolnośląskie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8700</w:t>
            </w:r>
          </w:p>
        </w:tc>
      </w:tr>
      <w:tr w:rsidR="005213B8" w:rsidRPr="00190CEF" w:rsidTr="00190CEF">
        <w:trPr>
          <w:trHeight w:val="688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6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 xml:space="preserve">Fundacja Homo </w:t>
            </w:r>
            <w:proofErr w:type="spellStart"/>
            <w:r w:rsidRPr="00190CEF">
              <w:t>Perfectus</w:t>
            </w:r>
            <w:proofErr w:type="spellEnd"/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Bezpiecznik młodzieżowy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Wrocław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dolnośląskie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7000</w:t>
            </w:r>
          </w:p>
        </w:tc>
      </w:tr>
      <w:tr w:rsidR="005213B8" w:rsidRPr="00190CEF" w:rsidTr="00190CEF">
        <w:trPr>
          <w:trHeight w:val="850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7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Fundacja Idealny Czynnik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Edukacja finansowa harcerskiej młodzieży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Łódź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łódzkie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6000</w:t>
            </w:r>
          </w:p>
        </w:tc>
      </w:tr>
      <w:tr w:rsidR="005213B8" w:rsidRPr="00190CEF" w:rsidTr="00190CEF">
        <w:trPr>
          <w:trHeight w:val="1134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8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Fundacja Instytut Polityk Publicznych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Akademia Polityk Publicznych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Kraków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małopolskie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8000</w:t>
            </w:r>
          </w:p>
        </w:tc>
      </w:tr>
      <w:tr w:rsidR="005213B8" w:rsidRPr="00190CEF" w:rsidTr="00190CEF">
        <w:trPr>
          <w:trHeight w:val="1566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9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 xml:space="preserve">Fundacja </w:t>
            </w:r>
            <w:proofErr w:type="spellStart"/>
            <w:r w:rsidRPr="00190CEF">
              <w:t>Limen</w:t>
            </w:r>
            <w:proofErr w:type="spellEnd"/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"Cyfrowa Akademia Przedsiębiorczości. Zrób krok w kierunku pierwszego miliona!"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Pysznica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podkarpackie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9000</w:t>
            </w:r>
          </w:p>
        </w:tc>
      </w:tr>
      <w:tr w:rsidR="005213B8" w:rsidRPr="00190CEF" w:rsidTr="00190CEF">
        <w:trPr>
          <w:trHeight w:val="1129"/>
        </w:trPr>
        <w:tc>
          <w:tcPr>
            <w:tcW w:w="1080" w:type="dxa"/>
            <w:hideMark/>
          </w:tcPr>
          <w:p w:rsidR="005213B8" w:rsidRPr="00190CEF" w:rsidRDefault="005213B8" w:rsidP="00DF3A7E">
            <w:r w:rsidRPr="00190CEF">
              <w:t>1</w:t>
            </w:r>
            <w:r w:rsidR="00DF3A7E">
              <w:t>0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 xml:space="preserve">Fundacja </w:t>
            </w:r>
            <w:proofErr w:type="spellStart"/>
            <w:r w:rsidRPr="00190CEF">
              <w:t>Next</w:t>
            </w:r>
            <w:proofErr w:type="spellEnd"/>
            <w:r w:rsidRPr="00190CEF">
              <w:t xml:space="preserve"> Step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ZIMOWY KURS INWESTYCYJNY ONLINE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Ostrołęka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mazowieckie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9000</w:t>
            </w:r>
          </w:p>
        </w:tc>
      </w:tr>
      <w:tr w:rsidR="005213B8" w:rsidRPr="00190CEF" w:rsidTr="00190CEF">
        <w:trPr>
          <w:trHeight w:val="1211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11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Fundacja Odzyskać Radość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Manager po liceum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Wiśniewo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mazowieckie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9000</w:t>
            </w:r>
          </w:p>
        </w:tc>
      </w:tr>
      <w:tr w:rsidR="005213B8" w:rsidRPr="00190CEF" w:rsidTr="00190CEF">
        <w:trPr>
          <w:trHeight w:val="1133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12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Fundacja Polska Debatuje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 xml:space="preserve">Supraśl </w:t>
            </w:r>
            <w:proofErr w:type="spellStart"/>
            <w:r w:rsidRPr="00190CEF">
              <w:t>Debate</w:t>
            </w:r>
            <w:proofErr w:type="spellEnd"/>
            <w:r w:rsidRPr="00190CEF">
              <w:t xml:space="preserve"> </w:t>
            </w:r>
            <w:proofErr w:type="spellStart"/>
            <w:r w:rsidRPr="00190CEF">
              <w:t>Camp</w:t>
            </w:r>
            <w:proofErr w:type="spellEnd"/>
            <w:r w:rsidRPr="00190CEF">
              <w:t xml:space="preserve"> 2018 - letnia szkoła debaty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Warszawa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mazowieckie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5000</w:t>
            </w:r>
          </w:p>
        </w:tc>
      </w:tr>
      <w:tr w:rsidR="005213B8" w:rsidRPr="00190CEF" w:rsidTr="00190CEF">
        <w:trPr>
          <w:trHeight w:val="1420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13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Fundacja Regionalne Inkubatory Przedsiębiorczości w Łukowie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100 dni z przedsiębiorczością!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Łuków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lubelskie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9000</w:t>
            </w:r>
          </w:p>
        </w:tc>
      </w:tr>
      <w:tr w:rsidR="005213B8" w:rsidRPr="00190CEF" w:rsidTr="00190CEF">
        <w:trPr>
          <w:trHeight w:val="2103"/>
        </w:trPr>
        <w:tc>
          <w:tcPr>
            <w:tcW w:w="1080" w:type="dxa"/>
            <w:hideMark/>
          </w:tcPr>
          <w:p w:rsidR="005213B8" w:rsidRPr="00190CEF" w:rsidRDefault="005213B8" w:rsidP="00DF3A7E">
            <w:r w:rsidRPr="00190CEF">
              <w:t>1</w:t>
            </w:r>
            <w:r w:rsidR="00DF3A7E">
              <w:t>4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Fundacja Szczęśliwe Dzieciństwo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Akademia Młodzieżowa - program edukacji ekonomicznej dla młodzieży z małych miejscowości Lubelszczyzny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Lublin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lubelskie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8000</w:t>
            </w:r>
          </w:p>
        </w:tc>
      </w:tr>
      <w:tr w:rsidR="005213B8" w:rsidRPr="00190CEF" w:rsidTr="00190CEF">
        <w:trPr>
          <w:trHeight w:val="1680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15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Gdańska Fundacja Dobroczynności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NA DOBRY START - rozwijanie przedsiębiorczości wśród młodzieży z rodzin polskich na Białorusi i Ukrainie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Gdańsk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pomorskie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7000</w:t>
            </w:r>
          </w:p>
        </w:tc>
      </w:tr>
      <w:tr w:rsidR="005213B8" w:rsidRPr="00190CEF" w:rsidTr="00190CEF">
        <w:trPr>
          <w:trHeight w:val="993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16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Gdańska Fundacja Przedsiębiorczości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 xml:space="preserve">Gdańsk Business </w:t>
            </w:r>
            <w:proofErr w:type="spellStart"/>
            <w:r w:rsidRPr="00190CEF">
              <w:t>Week</w:t>
            </w:r>
            <w:proofErr w:type="spellEnd"/>
            <w:r w:rsidRPr="00190CEF">
              <w:t xml:space="preserve"> 2018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Gdańsk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pomorskie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10000</w:t>
            </w:r>
          </w:p>
        </w:tc>
      </w:tr>
      <w:tr w:rsidR="005213B8" w:rsidRPr="00190CEF" w:rsidTr="00190CEF">
        <w:trPr>
          <w:trHeight w:val="843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17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Gminna Biblioteka Publiczna Radziechowy</w:t>
            </w:r>
            <w:r>
              <w:t xml:space="preserve"> </w:t>
            </w:r>
            <w:r w:rsidRPr="00190CEF">
              <w:t>-Wieprz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Tajemnice ekonomii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Radziechowy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śląskie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7500</w:t>
            </w:r>
          </w:p>
        </w:tc>
      </w:tr>
      <w:tr w:rsidR="005213B8" w:rsidRPr="00190CEF" w:rsidTr="00190CEF">
        <w:trPr>
          <w:trHeight w:val="985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18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Gminny Ośrodek Kultury w Rzepienniku Strzyżewskim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Porozmawiajmy o Ekonomii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Rzepiennik Strzyżewski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małopolskie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5000</w:t>
            </w:r>
          </w:p>
        </w:tc>
      </w:tr>
      <w:tr w:rsidR="005213B8" w:rsidRPr="00190CEF" w:rsidTr="00190CEF">
        <w:trPr>
          <w:trHeight w:val="1417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19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I Liceum Ogólnokształcące im. J. Dąbrowskiego w Rawiczu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MOJA PIERWSZA FIRMA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Rawicz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wielkopolskie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4000</w:t>
            </w:r>
          </w:p>
        </w:tc>
      </w:tr>
      <w:tr w:rsidR="005213B8" w:rsidRPr="00190CEF" w:rsidTr="00190CEF">
        <w:trPr>
          <w:trHeight w:val="1133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20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Instytut Nowych Technologii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II Olimpiada Wiedzy o Biznesie i Innowacjach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Łódź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łódzkie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10000</w:t>
            </w:r>
          </w:p>
        </w:tc>
      </w:tr>
      <w:tr w:rsidR="005213B8" w:rsidRPr="00190CEF" w:rsidTr="00190CEF">
        <w:trPr>
          <w:trHeight w:val="1395"/>
        </w:trPr>
        <w:tc>
          <w:tcPr>
            <w:tcW w:w="1080" w:type="dxa"/>
            <w:hideMark/>
          </w:tcPr>
          <w:p w:rsidR="005213B8" w:rsidRPr="00190CEF" w:rsidRDefault="005213B8" w:rsidP="00DF3A7E">
            <w:r w:rsidRPr="00190CEF">
              <w:t>2</w:t>
            </w:r>
            <w:r w:rsidR="00DF3A7E">
              <w:t>1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Klub Jagielloński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Debaty ekonomiczne w Klubie Jagiellońskim - #</w:t>
            </w:r>
            <w:proofErr w:type="spellStart"/>
            <w:r w:rsidRPr="00190CEF">
              <w:t>WiedzaEkonomiczna</w:t>
            </w:r>
            <w:proofErr w:type="spellEnd"/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Kraków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małopolskie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7000</w:t>
            </w:r>
          </w:p>
        </w:tc>
      </w:tr>
      <w:tr w:rsidR="005213B8" w:rsidRPr="00190CEF" w:rsidTr="00190CEF">
        <w:trPr>
          <w:trHeight w:val="1410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22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Miejsko - Gminny Ośrodek Kultury w Kamieniu Krajeńskim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" Z ekonomią za pan brat" - edukacja ekonomiczna młodzieży z gminy Kamień Krajeński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Kamień Krajeński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kujawsko-pomorskie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4000</w:t>
            </w:r>
          </w:p>
        </w:tc>
      </w:tr>
      <w:tr w:rsidR="005213B8" w:rsidRPr="00190CEF" w:rsidTr="00190CEF">
        <w:trPr>
          <w:trHeight w:val="1265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23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Niezależne Zrzeszenie Studentów Szkoły Głównej Handlowej w Warszawie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Road to Excellence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Warszawa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mazowieckie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7000</w:t>
            </w:r>
          </w:p>
        </w:tc>
      </w:tr>
      <w:tr w:rsidR="005213B8" w:rsidRPr="00190CEF" w:rsidTr="00190CEF">
        <w:trPr>
          <w:trHeight w:val="1264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24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Państ</w:t>
            </w:r>
            <w:r>
              <w:t>w</w:t>
            </w:r>
            <w:r w:rsidRPr="00190CEF">
              <w:t xml:space="preserve">owa Wyższa Szkoła Zawodowa im. </w:t>
            </w:r>
            <w:proofErr w:type="spellStart"/>
            <w:r w:rsidRPr="00190CEF">
              <w:t>Angleusa</w:t>
            </w:r>
            <w:proofErr w:type="spellEnd"/>
            <w:r w:rsidRPr="00190CEF">
              <w:t xml:space="preserve"> </w:t>
            </w:r>
            <w:proofErr w:type="spellStart"/>
            <w:r w:rsidRPr="00190CEF">
              <w:t>Sileiusa</w:t>
            </w:r>
            <w:proofErr w:type="spellEnd"/>
            <w:r w:rsidRPr="00190CEF">
              <w:t xml:space="preserve"> w Wałbrzychu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Wałbrzyskie Warsztaty Biznesowe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Wałbrzych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dolnośląskie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5000</w:t>
            </w:r>
          </w:p>
        </w:tc>
      </w:tr>
      <w:tr w:rsidR="005213B8" w:rsidRPr="00190CEF" w:rsidTr="00190CEF">
        <w:trPr>
          <w:trHeight w:val="1386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25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Placówka Opiekuńczo-Wychowawcza w Pile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„Nasza firma” - eksperyment w przygotowaniu do życia w dorosłości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Piła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wielkopolskie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7000</w:t>
            </w:r>
          </w:p>
        </w:tc>
      </w:tr>
      <w:tr w:rsidR="005213B8" w:rsidRPr="00190CEF" w:rsidTr="00190CEF">
        <w:trPr>
          <w:trHeight w:val="989"/>
        </w:trPr>
        <w:tc>
          <w:tcPr>
            <w:tcW w:w="1080" w:type="dxa"/>
            <w:hideMark/>
          </w:tcPr>
          <w:p w:rsidR="005213B8" w:rsidRPr="00190CEF" w:rsidRDefault="005213B8" w:rsidP="00DF3A7E">
            <w:r w:rsidRPr="00190CEF">
              <w:t>2</w:t>
            </w:r>
            <w:r w:rsidR="00DF3A7E">
              <w:t>6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Stowarzyszenie "Unia Absolwentów"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Ekonomia w debacie? To nic trudnego!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Lublin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lubelskie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10000</w:t>
            </w:r>
          </w:p>
        </w:tc>
      </w:tr>
      <w:tr w:rsidR="005213B8" w:rsidRPr="00190CEF" w:rsidTr="00DF3A7E">
        <w:trPr>
          <w:trHeight w:val="2139"/>
        </w:trPr>
        <w:tc>
          <w:tcPr>
            <w:tcW w:w="1080" w:type="dxa"/>
            <w:hideMark/>
          </w:tcPr>
          <w:p w:rsidR="005213B8" w:rsidRPr="00190CEF" w:rsidRDefault="005213B8" w:rsidP="00DF3A7E">
            <w:r w:rsidRPr="00190CEF">
              <w:t>2</w:t>
            </w:r>
            <w:r w:rsidR="00DF3A7E">
              <w:t>7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Stowarzyszenie Edukacyjne "Ekonomik"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II POWIATOWY KONKURS WIEDZY EKONOMICZNEJ "AKADEMIA BANKOWOŚCI"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Żnin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kujawsko-pomorskie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5000</w:t>
            </w:r>
          </w:p>
        </w:tc>
      </w:tr>
      <w:tr w:rsidR="005213B8" w:rsidRPr="00190CEF" w:rsidTr="00190CEF">
        <w:trPr>
          <w:trHeight w:val="831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28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Stowarzyszenie Gogołów bez granic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Ekonomia wokół nas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Gogołów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podkarpackie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5500</w:t>
            </w:r>
          </w:p>
        </w:tc>
      </w:tr>
      <w:tr w:rsidR="005213B8" w:rsidRPr="00190CEF" w:rsidTr="00190CEF">
        <w:trPr>
          <w:trHeight w:val="1275"/>
        </w:trPr>
        <w:tc>
          <w:tcPr>
            <w:tcW w:w="1080" w:type="dxa"/>
            <w:hideMark/>
          </w:tcPr>
          <w:p w:rsidR="005213B8" w:rsidRPr="00190CEF" w:rsidRDefault="005213B8" w:rsidP="00DF3A7E">
            <w:r w:rsidRPr="00190CEF">
              <w:t>2</w:t>
            </w:r>
            <w:r w:rsidR="00DF3A7E">
              <w:t>9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Stowarzyszenie Inicjatyw Międzynarodowych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Ekonomia warta poznania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Poznań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wielkopolskie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7350</w:t>
            </w:r>
          </w:p>
        </w:tc>
      </w:tr>
      <w:tr w:rsidR="005213B8" w:rsidRPr="00190CEF" w:rsidTr="00190CEF">
        <w:trPr>
          <w:trHeight w:val="1771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30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Stowarzyszenie na Rzecz Osób Niepełnosprawnych "Poprowadź Mnie przez Świat"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Staże szansą na wymarzoną pracę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Rudnik nad Sanem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podkarpackie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7500</w:t>
            </w:r>
          </w:p>
        </w:tc>
      </w:tr>
      <w:tr w:rsidR="005213B8" w:rsidRPr="00190CEF" w:rsidTr="00190CEF">
        <w:trPr>
          <w:trHeight w:val="1692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31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STOWARZYSZENIE NA RZECZ WSPOMAGANIA ROZWOJU OSÓB NIEPEŁNOSPRAWNYCH AMICUS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MOC EKONOMICZNEJ AKTYWNOŚCI MIMO NIEPEŁNOSPRAWNOŚCI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Ostróda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warmińsko-mazurskie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7400</w:t>
            </w:r>
          </w:p>
        </w:tc>
      </w:tr>
      <w:tr w:rsidR="005213B8" w:rsidRPr="00190CEF" w:rsidTr="00190CEF">
        <w:trPr>
          <w:trHeight w:val="1417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32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Stowarzyszenie Polskich Muzyków Kameralistów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Start w muzyczną dorosłość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Skarbona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małopolskie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10000</w:t>
            </w:r>
          </w:p>
        </w:tc>
      </w:tr>
      <w:tr w:rsidR="005213B8" w:rsidRPr="00190CEF" w:rsidTr="00190CEF">
        <w:trPr>
          <w:trHeight w:val="979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33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STOWARZYSZENIE PROJEKT ZEWNĘTRZA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Z ekonomią w dorosłość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Toruń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kujawsko-pomorskie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5200</w:t>
            </w:r>
          </w:p>
        </w:tc>
      </w:tr>
      <w:tr w:rsidR="005213B8" w:rsidRPr="00190CEF" w:rsidTr="00190CEF">
        <w:trPr>
          <w:trHeight w:val="1402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34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Stowarzyszenie Rozwoju Zespołu Szkół im. gen.</w:t>
            </w:r>
            <w:r>
              <w:t xml:space="preserve"> </w:t>
            </w:r>
            <w:r w:rsidRPr="00190CEF">
              <w:t>J.</w:t>
            </w:r>
            <w:r>
              <w:t xml:space="preserve"> </w:t>
            </w:r>
            <w:proofErr w:type="spellStart"/>
            <w:r w:rsidRPr="00190CEF">
              <w:t>Kustronia</w:t>
            </w:r>
            <w:proofErr w:type="spellEnd"/>
            <w:r w:rsidRPr="00190CEF">
              <w:t xml:space="preserve"> w Lubaczowie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Przedsiębiorczy uczeń kluczem do sukcesu.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Lubaczów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podkarpackie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10000</w:t>
            </w:r>
          </w:p>
        </w:tc>
      </w:tr>
      <w:tr w:rsidR="005213B8" w:rsidRPr="00190CEF" w:rsidTr="00190CEF">
        <w:trPr>
          <w:trHeight w:val="1062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35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Stowarzyszenie Samorządu Studentów Szkoły Głównej Handlowej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 xml:space="preserve">British </w:t>
            </w:r>
            <w:proofErr w:type="spellStart"/>
            <w:r w:rsidRPr="00190CEF">
              <w:t>Polish</w:t>
            </w:r>
            <w:proofErr w:type="spellEnd"/>
            <w:r w:rsidRPr="00190CEF">
              <w:t xml:space="preserve"> Investment Alliance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Warszawa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mazowieckie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9750</w:t>
            </w:r>
          </w:p>
        </w:tc>
      </w:tr>
      <w:tr w:rsidR="005213B8" w:rsidRPr="00190CEF" w:rsidTr="00190CEF">
        <w:trPr>
          <w:trHeight w:val="1121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36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 xml:space="preserve">Stowarzyszenie </w:t>
            </w:r>
            <w:proofErr w:type="spellStart"/>
            <w:r w:rsidRPr="00190CEF">
              <w:t>Sportownia</w:t>
            </w:r>
            <w:proofErr w:type="spellEnd"/>
          </w:p>
        </w:tc>
        <w:tc>
          <w:tcPr>
            <w:tcW w:w="4160" w:type="dxa"/>
            <w:hideMark/>
          </w:tcPr>
          <w:p w:rsidR="005213B8" w:rsidRPr="00190CEF" w:rsidRDefault="005213B8" w:rsidP="00190CEF">
            <w:proofErr w:type="spellStart"/>
            <w:r w:rsidRPr="00190CEF">
              <w:t>Aflatoun</w:t>
            </w:r>
            <w:proofErr w:type="spellEnd"/>
            <w:r w:rsidRPr="00190CEF">
              <w:t xml:space="preserve"> - otwieramy drzwi edukacji społeczno-fina</w:t>
            </w:r>
            <w:r>
              <w:t>n</w:t>
            </w:r>
            <w:r w:rsidRPr="00190CEF">
              <w:t>sowej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Trzemeśnia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małopolskie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10000</w:t>
            </w:r>
          </w:p>
        </w:tc>
      </w:tr>
      <w:tr w:rsidR="005213B8" w:rsidRPr="00190CEF" w:rsidTr="00190CEF">
        <w:trPr>
          <w:trHeight w:val="1258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37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SWIM FOR A DREAM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Przedsiębiorczość to ruch, elastyczność i refleks!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Łódź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łódzkie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10000</w:t>
            </w:r>
          </w:p>
        </w:tc>
      </w:tr>
      <w:tr w:rsidR="005213B8" w:rsidRPr="00190CEF" w:rsidTr="00190CEF">
        <w:trPr>
          <w:trHeight w:val="1407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38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Świątynia Sztuki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Pieniężna grywalizacja - warsztaty edukacyjno-artystyczne.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Grębocin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kujawsko-pomorskie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5000</w:t>
            </w:r>
          </w:p>
        </w:tc>
      </w:tr>
      <w:tr w:rsidR="005213B8" w:rsidRPr="00190CEF" w:rsidTr="00190CEF">
        <w:trPr>
          <w:trHeight w:val="1408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39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Ta Szansa - Oddział Terenowy Towarzystwa Rozwijania Aktywności Dzieci „Szansa”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Młodzi Liderzy Zmian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Warszawa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mazowieckie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6000</w:t>
            </w:r>
          </w:p>
        </w:tc>
      </w:tr>
      <w:tr w:rsidR="005213B8" w:rsidRPr="00190CEF" w:rsidTr="00190CEF">
        <w:trPr>
          <w:trHeight w:val="1134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40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 xml:space="preserve">Zespół Szkół </w:t>
            </w:r>
            <w:proofErr w:type="spellStart"/>
            <w:r w:rsidRPr="00190CEF">
              <w:t>Mechaniczno</w:t>
            </w:r>
            <w:proofErr w:type="spellEnd"/>
            <w:r w:rsidRPr="00190CEF">
              <w:t xml:space="preserve"> - Elektrycznych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Akademia Świadomego Ekonomisty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Rybnik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śląskie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9000</w:t>
            </w:r>
          </w:p>
        </w:tc>
      </w:tr>
      <w:tr w:rsidR="005213B8" w:rsidRPr="00190CEF" w:rsidTr="00190CEF">
        <w:trPr>
          <w:trHeight w:val="1275"/>
        </w:trPr>
        <w:tc>
          <w:tcPr>
            <w:tcW w:w="1080" w:type="dxa"/>
            <w:hideMark/>
          </w:tcPr>
          <w:p w:rsidR="005213B8" w:rsidRPr="00190CEF" w:rsidRDefault="00DF3A7E" w:rsidP="00190CEF">
            <w:r>
              <w:t>41</w:t>
            </w:r>
          </w:p>
        </w:tc>
        <w:tc>
          <w:tcPr>
            <w:tcW w:w="6720" w:type="dxa"/>
            <w:hideMark/>
          </w:tcPr>
          <w:p w:rsidR="005213B8" w:rsidRPr="00190CEF" w:rsidRDefault="005213B8">
            <w:r w:rsidRPr="00190CEF">
              <w:t>Zespół Szkół Ponadgimnazjalnych Nr 1 im. Marii Skłodowskiej-Curie</w:t>
            </w:r>
          </w:p>
        </w:tc>
        <w:tc>
          <w:tcPr>
            <w:tcW w:w="4160" w:type="dxa"/>
            <w:hideMark/>
          </w:tcPr>
          <w:p w:rsidR="005213B8" w:rsidRPr="00190CEF" w:rsidRDefault="005213B8" w:rsidP="00190CEF">
            <w:r w:rsidRPr="00190CEF">
              <w:t>IX Festiwal Przedsiębiorczości</w:t>
            </w:r>
          </w:p>
        </w:tc>
        <w:tc>
          <w:tcPr>
            <w:tcW w:w="1900" w:type="dxa"/>
            <w:hideMark/>
          </w:tcPr>
          <w:p w:rsidR="005213B8" w:rsidRPr="00190CEF" w:rsidRDefault="005213B8" w:rsidP="00190CEF">
            <w:r w:rsidRPr="00190CEF">
              <w:t>Kluczbork</w:t>
            </w:r>
          </w:p>
        </w:tc>
        <w:tc>
          <w:tcPr>
            <w:tcW w:w="1600" w:type="dxa"/>
            <w:hideMark/>
          </w:tcPr>
          <w:p w:rsidR="005213B8" w:rsidRPr="00190CEF" w:rsidRDefault="005213B8">
            <w:r w:rsidRPr="00190CEF">
              <w:t>opolskie</w:t>
            </w:r>
          </w:p>
        </w:tc>
        <w:tc>
          <w:tcPr>
            <w:tcW w:w="1620" w:type="dxa"/>
            <w:hideMark/>
          </w:tcPr>
          <w:p w:rsidR="005213B8" w:rsidRPr="00190CEF" w:rsidRDefault="005213B8" w:rsidP="00190CEF">
            <w:r w:rsidRPr="00190CEF">
              <w:t>5000</w:t>
            </w:r>
          </w:p>
        </w:tc>
      </w:tr>
    </w:tbl>
    <w:p w:rsidR="00D66B06" w:rsidRDefault="00D66B06">
      <w:bookmarkStart w:id="0" w:name="_GoBack"/>
      <w:bookmarkEnd w:id="0"/>
    </w:p>
    <w:sectPr w:rsidR="00D66B06" w:rsidSect="00190CEF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EF"/>
    <w:rsid w:val="00190CEF"/>
    <w:rsid w:val="00324269"/>
    <w:rsid w:val="005213B8"/>
    <w:rsid w:val="00C140AC"/>
    <w:rsid w:val="00D66B06"/>
    <w:rsid w:val="00D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Krawczyk Elżbieta</dc:creator>
  <cp:lastModifiedBy>Krawczyk Elżbieta</cp:lastModifiedBy>
  <cp:revision>2</cp:revision>
  <dcterms:created xsi:type="dcterms:W3CDTF">2017-12-18T16:27:00Z</dcterms:created>
  <dcterms:modified xsi:type="dcterms:W3CDTF">2017-12-18T16:27:00Z</dcterms:modified>
</cp:coreProperties>
</file>